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82A04" w:rsidRDefault="00BE2C04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459855" cy="890778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9855" cy="8907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682A04" w:rsidRDefault="00BE2C04">
      <w:pPr>
        <w:rPr>
          <w:sz w:val="0"/>
          <w:szCs w:val="0"/>
        </w:rPr>
      </w:pPr>
      <w:bookmarkStart w:id="0" w:name="_GoBack"/>
      <w:r>
        <w:rPr>
          <w:noProof/>
          <w:lang w:val="ru-RU" w:eastAsia="ru-RU"/>
        </w:rPr>
        <w:lastRenderedPageBreak/>
        <w:drawing>
          <wp:inline distT="0" distB="0" distL="0" distR="0">
            <wp:extent cx="6459855" cy="890778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9855" cy="8907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>
        <w:br w:type="page"/>
      </w:r>
    </w:p>
    <w:p w:rsidR="00682A04" w:rsidRDefault="00BE2C04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59855" cy="890778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9855" cy="8907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1"/>
        <w:gridCol w:w="495"/>
        <w:gridCol w:w="1488"/>
        <w:gridCol w:w="1751"/>
        <w:gridCol w:w="4797"/>
        <w:gridCol w:w="972"/>
      </w:tblGrid>
      <w:tr w:rsidR="00682A0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682A04" w:rsidRDefault="00682A0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682A04" w:rsidRPr="003A1BB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82A04" w:rsidRPr="00BE2C04" w:rsidRDefault="00BE2C0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E2C0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682A04" w:rsidRPr="003A1BB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Pr="00BE2C04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2C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Цели освоения дисциплины: формирование систематизированных знаний в области теоретических основ начального курса математики с учетом содержательной специфики преподавания ее в начальной школе</w:t>
            </w:r>
          </w:p>
        </w:tc>
      </w:tr>
      <w:tr w:rsidR="00682A0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682A04" w:rsidRPr="003A1BB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Pr="00BE2C04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2C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сформировать теоретико–множественный взгляд  на предмет математики,</w:t>
            </w:r>
          </w:p>
        </w:tc>
      </w:tr>
      <w:tr w:rsidR="00682A04" w:rsidRPr="003A1BB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Pr="00BE2C04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2C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раскрыть сущность основных способов построения математических рассуждений,</w:t>
            </w:r>
          </w:p>
        </w:tc>
      </w:tr>
      <w:tr w:rsidR="00682A04" w:rsidRPr="003A1BB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Pr="00BE2C04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2C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раскрыть  суть математического языка и символику математических формул.</w:t>
            </w:r>
          </w:p>
        </w:tc>
      </w:tr>
      <w:tr w:rsidR="00682A04" w:rsidRPr="003A1BBF">
        <w:trPr>
          <w:trHeight w:hRule="exact" w:val="277"/>
        </w:trPr>
        <w:tc>
          <w:tcPr>
            <w:tcW w:w="766" w:type="dxa"/>
          </w:tcPr>
          <w:p w:rsidR="00682A04" w:rsidRPr="00BE2C04" w:rsidRDefault="00682A04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682A04" w:rsidRPr="00BE2C04" w:rsidRDefault="00682A04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682A04" w:rsidRPr="00BE2C04" w:rsidRDefault="00682A04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682A04" w:rsidRPr="00BE2C04" w:rsidRDefault="00682A0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682A04" w:rsidRPr="00BE2C04" w:rsidRDefault="00682A0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82A04" w:rsidRPr="00BE2C04" w:rsidRDefault="00682A04">
            <w:pPr>
              <w:rPr>
                <w:lang w:val="ru-RU"/>
              </w:rPr>
            </w:pPr>
          </w:p>
        </w:tc>
      </w:tr>
      <w:tr w:rsidR="00682A04" w:rsidRPr="003A1BB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82A04" w:rsidRPr="00BE2C04" w:rsidRDefault="00BE2C0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E2C0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682A04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682A04" w:rsidRPr="003A1BB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Pr="00BE2C04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2C0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682A04" w:rsidRPr="003A1BBF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Pr="00BE2C04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2C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данной дисциплины  необходимы знания, умения и навыки, сформированные в процессе изучения математики в общеобразовательной школе, а также при изучении дисциплин «Математика», «Введение в математику», «Логические основы математики».</w:t>
            </w:r>
          </w:p>
        </w:tc>
      </w:tr>
      <w:tr w:rsidR="00682A0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682A04"/>
        </w:tc>
      </w:tr>
      <w:tr w:rsidR="00682A0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 в математику</w:t>
            </w:r>
          </w:p>
        </w:tc>
      </w:tr>
      <w:tr w:rsidR="00682A0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Математика</w:t>
            </w:r>
          </w:p>
        </w:tc>
      </w:tr>
      <w:tr w:rsidR="00682A0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Логические основы математики</w:t>
            </w:r>
          </w:p>
        </w:tc>
      </w:tr>
      <w:tr w:rsidR="00682A04" w:rsidRPr="003A1BB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Pr="00BE2C04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2C0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682A0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начального обучения математике</w:t>
            </w:r>
          </w:p>
        </w:tc>
      </w:tr>
      <w:tr w:rsidR="00682A04" w:rsidRPr="003A1BB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Pr="00BE2C04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2C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обучения математике в начальной школе</w:t>
            </w:r>
          </w:p>
        </w:tc>
      </w:tr>
      <w:tr w:rsidR="00682A04" w:rsidRPr="003A1BBF">
        <w:trPr>
          <w:trHeight w:hRule="exact" w:val="277"/>
        </w:trPr>
        <w:tc>
          <w:tcPr>
            <w:tcW w:w="766" w:type="dxa"/>
          </w:tcPr>
          <w:p w:rsidR="00682A04" w:rsidRPr="00BE2C04" w:rsidRDefault="00682A04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682A04" w:rsidRPr="00BE2C04" w:rsidRDefault="00682A04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682A04" w:rsidRPr="00BE2C04" w:rsidRDefault="00682A04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682A04" w:rsidRPr="00BE2C04" w:rsidRDefault="00682A0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682A04" w:rsidRPr="00BE2C04" w:rsidRDefault="00682A0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82A04" w:rsidRPr="00BE2C04" w:rsidRDefault="00682A04">
            <w:pPr>
              <w:rPr>
                <w:lang w:val="ru-RU"/>
              </w:rPr>
            </w:pPr>
          </w:p>
        </w:tc>
      </w:tr>
      <w:tr w:rsidR="00682A04" w:rsidRPr="003A1BBF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82A04" w:rsidRPr="00BE2C04" w:rsidRDefault="00BE2C0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E2C0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682A04" w:rsidRPr="003A1BBF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Pr="00BE2C04" w:rsidRDefault="00BE2C0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E2C0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ОК-7: способность к самоорганизации и самообразованию</w:t>
            </w:r>
          </w:p>
        </w:tc>
      </w:tr>
      <w:tr w:rsidR="00682A0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82A0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математические понятия, определения</w:t>
            </w:r>
          </w:p>
        </w:tc>
      </w:tr>
      <w:tr w:rsidR="00682A04" w:rsidRPr="003A1BB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Pr="00BE2C04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2C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свойства и теоремы, рассматриваемые в рамках дисциплины</w:t>
            </w:r>
          </w:p>
        </w:tc>
      </w:tr>
      <w:tr w:rsidR="00682A0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решения базовых задач</w:t>
            </w:r>
          </w:p>
        </w:tc>
      </w:tr>
      <w:tr w:rsidR="00682A0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82A0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решать базовые математические задачи;</w:t>
            </w:r>
          </w:p>
        </w:tc>
      </w:tr>
      <w:tr w:rsidR="00682A04" w:rsidRPr="003A1BB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Pr="00BE2C04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2C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оперировать с абстрактными объектами и корректно использовать математические понятия и символы для выражения количественных и качественных отношений</w:t>
            </w:r>
          </w:p>
        </w:tc>
      </w:tr>
      <w:tr w:rsidR="00682A04" w:rsidRPr="003A1BB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Pr="00BE2C04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2C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корректно использовать математические понятия и символы для выражения количественных и качественных отношений</w:t>
            </w:r>
          </w:p>
        </w:tc>
      </w:tr>
      <w:tr w:rsidR="00682A0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82A0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 понятиями дисциплины</w:t>
            </w:r>
          </w:p>
        </w:tc>
      </w:tr>
      <w:tr w:rsidR="00682A04" w:rsidRPr="003A1BB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Pr="00BE2C04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2C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решения базовых математических задач,</w:t>
            </w:r>
          </w:p>
        </w:tc>
      </w:tr>
      <w:tr w:rsidR="00682A04" w:rsidRPr="003A1BB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Pr="00BE2C04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2C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основами вычислительной и алгоритмической культуры педагога</w:t>
            </w:r>
          </w:p>
        </w:tc>
      </w:tr>
      <w:tr w:rsidR="00682A04" w:rsidRPr="003A1BBF">
        <w:trPr>
          <w:trHeight w:hRule="exact" w:val="89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Pr="00BE2C04" w:rsidRDefault="00BE2C0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E2C0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ПК-7: способность организовать на уроках совместную и самостоятельную учебную деятельность, деятельность школьников младших классов, направленную на достижение целей и задач реализуемой образовательной программы</w:t>
            </w:r>
          </w:p>
        </w:tc>
      </w:tr>
      <w:tr w:rsidR="00682A0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82A04" w:rsidRPr="003A1BB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Pr="00BE2C04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2C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приемы организации совместной деятельности младших школьников</w:t>
            </w:r>
          </w:p>
        </w:tc>
      </w:tr>
      <w:tr w:rsidR="00682A04" w:rsidRPr="003A1BB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Pr="00BE2C04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2C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знает приемы организации совместной деятельности младших школьников</w:t>
            </w:r>
          </w:p>
        </w:tc>
      </w:tr>
      <w:tr w:rsidR="00682A04" w:rsidRPr="003A1BB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Pr="00BE2C04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2C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знает приемы организации совместной деятельности младших школьников</w:t>
            </w:r>
          </w:p>
        </w:tc>
      </w:tr>
      <w:tr w:rsidR="00682A0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82A04" w:rsidRPr="003A1BB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Pr="00BE2C04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2C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применяет приемы организации совместной деятельности младших школьников</w:t>
            </w:r>
          </w:p>
        </w:tc>
      </w:tr>
      <w:tr w:rsidR="00682A04" w:rsidRPr="003A1BB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Pr="00BE2C04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2C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применяет приемы организации совместной деятельности младших школьников</w:t>
            </w:r>
          </w:p>
        </w:tc>
      </w:tr>
      <w:tr w:rsidR="00682A04" w:rsidRPr="003A1BB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Pr="00BE2C04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2C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применяет приемы организации совместной деятельности младших школьников</w:t>
            </w:r>
          </w:p>
        </w:tc>
      </w:tr>
      <w:tr w:rsidR="00682A0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82A04" w:rsidRPr="003A1BB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Pr="00BE2C04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2C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приемами организации совместной деятельности младших школьников</w:t>
            </w:r>
          </w:p>
        </w:tc>
      </w:tr>
      <w:tr w:rsidR="00682A04" w:rsidRPr="003A1BB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Pr="00BE2C04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2C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владеет приемами организации совместной деятельности младших школьников</w:t>
            </w:r>
          </w:p>
        </w:tc>
      </w:tr>
    </w:tbl>
    <w:p w:rsidR="00682A04" w:rsidRPr="00BE2C04" w:rsidRDefault="00BE2C04">
      <w:pPr>
        <w:rPr>
          <w:sz w:val="0"/>
          <w:szCs w:val="0"/>
          <w:lang w:val="ru-RU"/>
        </w:rPr>
      </w:pPr>
      <w:r w:rsidRPr="00BE2C0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57"/>
        <w:gridCol w:w="186"/>
        <w:gridCol w:w="285"/>
        <w:gridCol w:w="3038"/>
        <w:gridCol w:w="950"/>
        <w:gridCol w:w="687"/>
        <w:gridCol w:w="1104"/>
        <w:gridCol w:w="1237"/>
        <w:gridCol w:w="670"/>
        <w:gridCol w:w="388"/>
        <w:gridCol w:w="972"/>
      </w:tblGrid>
      <w:tr w:rsidR="00682A0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682A04" w:rsidRDefault="00682A04"/>
        </w:tc>
        <w:tc>
          <w:tcPr>
            <w:tcW w:w="710" w:type="dxa"/>
          </w:tcPr>
          <w:p w:rsidR="00682A04" w:rsidRDefault="00682A04"/>
        </w:tc>
        <w:tc>
          <w:tcPr>
            <w:tcW w:w="1135" w:type="dxa"/>
          </w:tcPr>
          <w:p w:rsidR="00682A04" w:rsidRDefault="00682A04"/>
        </w:tc>
        <w:tc>
          <w:tcPr>
            <w:tcW w:w="1277" w:type="dxa"/>
          </w:tcPr>
          <w:p w:rsidR="00682A04" w:rsidRDefault="00682A04"/>
        </w:tc>
        <w:tc>
          <w:tcPr>
            <w:tcW w:w="710" w:type="dxa"/>
          </w:tcPr>
          <w:p w:rsidR="00682A04" w:rsidRDefault="00682A04"/>
        </w:tc>
        <w:tc>
          <w:tcPr>
            <w:tcW w:w="426" w:type="dxa"/>
          </w:tcPr>
          <w:p w:rsidR="00682A04" w:rsidRDefault="00682A0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682A04" w:rsidRPr="003A1BBF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Pr="00BE2C04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2C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приемами организации совместной деятельности младших школьников</w:t>
            </w:r>
          </w:p>
        </w:tc>
      </w:tr>
      <w:tr w:rsidR="00682A04" w:rsidRPr="003A1BBF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682A04" w:rsidRPr="00BE2C04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2C0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BE2C0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BE2C0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682A0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82A04" w:rsidRPr="003A1BB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Pr="00BE2C04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2C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математические понятия, определения, свойства и теоремы, рассматриваемые в рамках дисциплины</w:t>
            </w:r>
          </w:p>
        </w:tc>
      </w:tr>
      <w:tr w:rsidR="00682A0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82A04" w:rsidRPr="003A1BB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Pr="00BE2C04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2C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решать базовые математические задачи; оперировать с абстрактными объектами и корректно использовать математические понятия и символы для выражения количественных и качественных отношений</w:t>
            </w:r>
          </w:p>
        </w:tc>
      </w:tr>
      <w:tr w:rsidR="00682A0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82A04" w:rsidRPr="003A1BB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Pr="00BE2C04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2C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решения базовых математических задач, основами вычислительной и алгоритмической культуры педагога</w:t>
            </w:r>
          </w:p>
        </w:tc>
      </w:tr>
      <w:tr w:rsidR="00682A04" w:rsidRPr="003A1BBF">
        <w:trPr>
          <w:trHeight w:hRule="exact" w:val="277"/>
        </w:trPr>
        <w:tc>
          <w:tcPr>
            <w:tcW w:w="766" w:type="dxa"/>
          </w:tcPr>
          <w:p w:rsidR="00682A04" w:rsidRPr="00BE2C04" w:rsidRDefault="00682A04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682A04" w:rsidRPr="00BE2C04" w:rsidRDefault="00682A04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82A04" w:rsidRPr="00BE2C04" w:rsidRDefault="00682A0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682A04" w:rsidRPr="00BE2C04" w:rsidRDefault="00682A04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682A04" w:rsidRPr="00BE2C04" w:rsidRDefault="00682A0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82A04" w:rsidRPr="00BE2C04" w:rsidRDefault="00682A0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82A04" w:rsidRPr="00BE2C04" w:rsidRDefault="00682A04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682A04" w:rsidRPr="00BE2C04" w:rsidRDefault="00682A0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82A04" w:rsidRPr="00BE2C04" w:rsidRDefault="00682A04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682A04" w:rsidRPr="00BE2C04" w:rsidRDefault="00682A0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82A04" w:rsidRPr="00BE2C04" w:rsidRDefault="00682A04">
            <w:pPr>
              <w:rPr>
                <w:lang w:val="ru-RU"/>
              </w:rPr>
            </w:pPr>
          </w:p>
        </w:tc>
      </w:tr>
      <w:tr w:rsidR="00682A04" w:rsidRPr="003A1BBF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82A04" w:rsidRPr="00BE2C04" w:rsidRDefault="00BE2C0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E2C0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682A04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Pr="00BE2C04" w:rsidRDefault="00BE2C0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E2C0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682A04" w:rsidRPr="003A1BB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682A04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Pr="00BE2C04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2C0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Теория делимости на множестве целых неотрицательных чисел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Pr="00BE2C04" w:rsidRDefault="00682A0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Pr="00BE2C04" w:rsidRDefault="00682A0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Pr="00BE2C04" w:rsidRDefault="00682A0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Pr="00BE2C04" w:rsidRDefault="00682A0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Pr="00BE2C04" w:rsidRDefault="00682A0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Pr="00BE2C04" w:rsidRDefault="00682A04">
            <w:pPr>
              <w:rPr>
                <w:lang w:val="ru-RU"/>
              </w:rPr>
            </w:pPr>
          </w:p>
        </w:tc>
      </w:tr>
      <w:tr w:rsidR="00682A04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Pr="00BE2C04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2C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Теоретико-множественный подход к построению множества целых неотрицательных чисел. Отношения и операции на множестве целых неотрицательных чисел, их свойства.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682A04"/>
        </w:tc>
      </w:tr>
      <w:tr w:rsidR="00682A04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Pr="00BE2C04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2C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Теоретико-множественный подход к построению множества целых неотрицательных чисел. Отношения и операции на множестве целых неотрицательных чисел, их свойства. /</w:t>
            </w:r>
            <w:proofErr w:type="gramStart"/>
            <w:r w:rsidRPr="00BE2C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gramEnd"/>
            <w:r w:rsidRPr="00BE2C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682A04"/>
        </w:tc>
      </w:tr>
      <w:tr w:rsidR="00682A04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Pr="00BE2C04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2C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Теоретико-множественный подход к построению множества целых неотрицательных чисел. Отношения и операции на множестве целых неотрицательных чисел, их свойства. /</w:t>
            </w:r>
            <w:proofErr w:type="gramStart"/>
            <w:r w:rsidRPr="00BE2C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E2C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682A04"/>
        </w:tc>
      </w:tr>
      <w:tr w:rsidR="00682A04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Pr="00BE2C04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2C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Аксиоматическое построение множества целых неотрицательных чисел. Отношения и операции на множестве целых неотрицательных чисел, их свойства.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682A04"/>
        </w:tc>
      </w:tr>
      <w:tr w:rsidR="00682A04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Pr="00BE2C04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2C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Аксиоматическое построение множества целых неотрицательных чисел. Отношения и операции на множестве целых неотрицательных чисел, их свойства. /</w:t>
            </w:r>
            <w:proofErr w:type="gramStart"/>
            <w:r w:rsidRPr="00BE2C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gramEnd"/>
            <w:r w:rsidRPr="00BE2C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682A04"/>
        </w:tc>
      </w:tr>
      <w:tr w:rsidR="00682A04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Pr="00BE2C04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2C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Аксиоматическое построение множества целых неотрицательных чисел. Отношения и операции на множестве целых неотрицательных чисел, их свойства. /</w:t>
            </w:r>
            <w:proofErr w:type="gramStart"/>
            <w:r w:rsidRPr="00BE2C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E2C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682A04"/>
        </w:tc>
      </w:tr>
      <w:tr w:rsidR="00682A04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rPr>
                <w:sz w:val="19"/>
                <w:szCs w:val="19"/>
              </w:rPr>
            </w:pP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Делимость на множестве целых неотрицательных чисел. Простые и составные числа. Признаки делимости.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Решето Эратосфена. Основная теорема арифметики.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682A04"/>
        </w:tc>
      </w:tr>
      <w:tr w:rsidR="00682A0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rPr>
                <w:sz w:val="19"/>
                <w:szCs w:val="19"/>
              </w:rPr>
            </w:pP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Отношение делимости на множестве целых неотрицательных чисел.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682A04"/>
        </w:tc>
      </w:tr>
      <w:tr w:rsidR="00682A0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rPr>
                <w:sz w:val="19"/>
                <w:szCs w:val="19"/>
              </w:rPr>
            </w:pP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Отношение делимости на множестве целых неотрицательных чисел.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682A0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682A04"/>
        </w:tc>
      </w:tr>
      <w:tr w:rsidR="00682A0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rPr>
                <w:sz w:val="19"/>
                <w:szCs w:val="19"/>
              </w:rPr>
            </w:pP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Простые и составные числа. Признаки делимости.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Решето Эратосфена.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682A04"/>
        </w:tc>
      </w:tr>
    </w:tbl>
    <w:p w:rsidR="00682A04" w:rsidRDefault="00BE2C0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44"/>
        <w:gridCol w:w="3471"/>
        <w:gridCol w:w="919"/>
        <w:gridCol w:w="675"/>
        <w:gridCol w:w="1081"/>
        <w:gridCol w:w="1201"/>
        <w:gridCol w:w="665"/>
        <w:gridCol w:w="382"/>
        <w:gridCol w:w="936"/>
      </w:tblGrid>
      <w:tr w:rsidR="00682A0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682A04" w:rsidRDefault="00682A04"/>
        </w:tc>
        <w:tc>
          <w:tcPr>
            <w:tcW w:w="710" w:type="dxa"/>
          </w:tcPr>
          <w:p w:rsidR="00682A04" w:rsidRDefault="00682A04"/>
        </w:tc>
        <w:tc>
          <w:tcPr>
            <w:tcW w:w="1135" w:type="dxa"/>
          </w:tcPr>
          <w:p w:rsidR="00682A04" w:rsidRDefault="00682A04"/>
        </w:tc>
        <w:tc>
          <w:tcPr>
            <w:tcW w:w="1277" w:type="dxa"/>
          </w:tcPr>
          <w:p w:rsidR="00682A04" w:rsidRDefault="00682A04"/>
        </w:tc>
        <w:tc>
          <w:tcPr>
            <w:tcW w:w="710" w:type="dxa"/>
          </w:tcPr>
          <w:p w:rsidR="00682A04" w:rsidRDefault="00682A04"/>
        </w:tc>
        <w:tc>
          <w:tcPr>
            <w:tcW w:w="426" w:type="dxa"/>
          </w:tcPr>
          <w:p w:rsidR="00682A04" w:rsidRDefault="00682A0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682A0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rPr>
                <w:sz w:val="19"/>
                <w:szCs w:val="19"/>
              </w:rPr>
            </w:pP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Простые и составные числа. Признаки делимости.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Решето Эратосфена.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682A0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682A04"/>
        </w:tc>
      </w:tr>
      <w:tr w:rsidR="00682A0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rPr>
                <w:sz w:val="19"/>
                <w:szCs w:val="19"/>
              </w:rPr>
            </w:pP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Свойства делимости целых неотрицательных чисел.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Основная теорема арифметики.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682A04"/>
        </w:tc>
      </w:tr>
      <w:tr w:rsidR="00682A0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rPr>
                <w:sz w:val="19"/>
                <w:szCs w:val="19"/>
              </w:rPr>
            </w:pP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Свойства делимости целых неотрицательных чисел.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Основная теорема арифметики.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682A04"/>
        </w:tc>
      </w:tr>
      <w:tr w:rsidR="00682A0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Pr="003A1BBF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Наибольший общий делитель и наименьшее общее кратное целых неотрицательных чисел и их свойства</w:t>
            </w:r>
            <w:proofErr w:type="gramStart"/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.А</w:t>
            </w:r>
            <w:proofErr w:type="gramEnd"/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лгоритм Евклида.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682A04"/>
        </w:tc>
      </w:tr>
      <w:tr w:rsidR="00682A0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Pr="003A1BBF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Наибольший общий делитель целых неотрицательных чисел и его свойства. /</w:t>
            </w:r>
            <w:proofErr w:type="gramStart"/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gramEnd"/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682A04"/>
        </w:tc>
      </w:tr>
      <w:tr w:rsidR="00682A0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Pr="003A1BBF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Наибольший общий делитель целых неотрицательных чисел и его свойства. /</w:t>
            </w:r>
            <w:proofErr w:type="gramStart"/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682A04"/>
        </w:tc>
      </w:tr>
      <w:tr w:rsidR="00682A0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Pr="003A1BBF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Наименьшее общее кратное целых неотрицательных чисел и его свойства. /</w:t>
            </w:r>
            <w:proofErr w:type="gramStart"/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gramEnd"/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682A04"/>
        </w:tc>
      </w:tr>
      <w:tr w:rsidR="00682A0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Pr="003A1BBF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Наименьшее общее кратное целых неотрицательных чисел и его свойства. /</w:t>
            </w:r>
            <w:proofErr w:type="gramStart"/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682A04"/>
        </w:tc>
      </w:tr>
      <w:tr w:rsidR="00682A04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Алгоритм Евклида.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682A04"/>
        </w:tc>
      </w:tr>
      <w:tr w:rsidR="00682A04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Алгоритм Евклида.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682A04"/>
        </w:tc>
      </w:tr>
      <w:tr w:rsidR="00682A0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682A0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rPr>
                <w:sz w:val="19"/>
                <w:szCs w:val="19"/>
              </w:rPr>
            </w:pPr>
            <w:r w:rsidRPr="003A1BB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2. Рациональные и действительные числа.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Числовые функции.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682A0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682A0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682A0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682A0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682A0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682A04"/>
        </w:tc>
      </w:tr>
      <w:tr w:rsidR="00682A0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rPr>
                <w:sz w:val="19"/>
                <w:szCs w:val="19"/>
              </w:rPr>
            </w:pP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Положительные рациональные и иррациональные числа. Множество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</w:t>
            </w: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всех действительных чисел.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Отношения и операции на множестве R, их свойства.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682A04"/>
        </w:tc>
      </w:tr>
      <w:tr w:rsidR="00682A0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rPr>
                <w:sz w:val="19"/>
                <w:szCs w:val="19"/>
              </w:rPr>
            </w:pP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Положительные рациональные и иррациональные числа. Множество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</w:t>
            </w: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всех действительных чисел.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Отношения и операции на множестве R, их свойства.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682A04"/>
        </w:tc>
      </w:tr>
      <w:tr w:rsidR="00682A0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rPr>
                <w:sz w:val="19"/>
                <w:szCs w:val="19"/>
              </w:rPr>
            </w:pP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Положительные рациональные и иррациональные числа. Множество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</w:t>
            </w: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всех действительных чисел.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Отношения и операции на множестве R, их свойства.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682A04"/>
        </w:tc>
      </w:tr>
      <w:tr w:rsidR="00682A0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rPr>
                <w:sz w:val="19"/>
                <w:szCs w:val="19"/>
              </w:rPr>
            </w:pP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Понятие числовой функции. Свойства числовой функции,  их геометрическая интерпретация.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Линейная и квадратичная функции, их свойства и графики.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682A04"/>
        </w:tc>
      </w:tr>
      <w:tr w:rsidR="00682A0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rPr>
                <w:sz w:val="19"/>
                <w:szCs w:val="19"/>
              </w:rPr>
            </w:pP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Прямая пропорциональная зависимость величин. Свойства и график функции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</w:t>
            </w: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kx</w:t>
            </w: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Линейная функция.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682A04"/>
        </w:tc>
      </w:tr>
      <w:tr w:rsidR="00682A0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rPr>
                <w:sz w:val="19"/>
                <w:szCs w:val="19"/>
              </w:rPr>
            </w:pP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Прямая пропорциональная зависимость величин. Свойства и график функции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</w:t>
            </w: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kx</w:t>
            </w: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Линейная функция.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682A04"/>
        </w:tc>
      </w:tr>
      <w:tr w:rsidR="00682A0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Pr="003A1BBF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Определение, свойства и график квадратичной функции. /</w:t>
            </w:r>
            <w:proofErr w:type="gramStart"/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gramEnd"/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682A04"/>
        </w:tc>
      </w:tr>
      <w:tr w:rsidR="00682A0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Pr="003A1BBF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Определение, свойства и график квадратичной функции. /</w:t>
            </w:r>
            <w:proofErr w:type="gramStart"/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682A04"/>
        </w:tc>
      </w:tr>
      <w:tr w:rsidR="00682A0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Pr="003A1BBF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Обратная пропорциональная зависимость величин. Свойства и график функции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</w:t>
            </w: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</w:t>
            </w: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</w:t>
            </w: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/</w:t>
            </w:r>
            <w:proofErr w:type="gramStart"/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gramEnd"/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682A04"/>
        </w:tc>
      </w:tr>
    </w:tbl>
    <w:p w:rsidR="00682A04" w:rsidRDefault="00BE2C0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43"/>
        <w:gridCol w:w="3468"/>
        <w:gridCol w:w="920"/>
        <w:gridCol w:w="675"/>
        <w:gridCol w:w="1081"/>
        <w:gridCol w:w="1202"/>
        <w:gridCol w:w="665"/>
        <w:gridCol w:w="383"/>
        <w:gridCol w:w="937"/>
      </w:tblGrid>
      <w:tr w:rsidR="00682A0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682A04" w:rsidRDefault="00682A04"/>
        </w:tc>
        <w:tc>
          <w:tcPr>
            <w:tcW w:w="710" w:type="dxa"/>
          </w:tcPr>
          <w:p w:rsidR="00682A04" w:rsidRDefault="00682A04"/>
        </w:tc>
        <w:tc>
          <w:tcPr>
            <w:tcW w:w="1135" w:type="dxa"/>
          </w:tcPr>
          <w:p w:rsidR="00682A04" w:rsidRDefault="00682A04"/>
        </w:tc>
        <w:tc>
          <w:tcPr>
            <w:tcW w:w="1277" w:type="dxa"/>
          </w:tcPr>
          <w:p w:rsidR="00682A04" w:rsidRDefault="00682A04"/>
        </w:tc>
        <w:tc>
          <w:tcPr>
            <w:tcW w:w="710" w:type="dxa"/>
          </w:tcPr>
          <w:p w:rsidR="00682A04" w:rsidRDefault="00682A04"/>
        </w:tc>
        <w:tc>
          <w:tcPr>
            <w:tcW w:w="426" w:type="dxa"/>
          </w:tcPr>
          <w:p w:rsidR="00682A04" w:rsidRDefault="00682A0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682A0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Pr="003A1BBF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Обратная пропорциональная зависимость величин. Свойства и график функции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</w:t>
            </w: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</w:t>
            </w: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</w:t>
            </w: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/</w:t>
            </w:r>
            <w:proofErr w:type="gramStart"/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682A04"/>
        </w:tc>
      </w:tr>
      <w:tr w:rsidR="00682A04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682A0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Уравнения и неравенства.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682A0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682A0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682A0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682A0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682A0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682A04"/>
        </w:tc>
      </w:tr>
      <w:tr w:rsidR="00682A04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Pr="003A1BBF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Числовые выражения. Числовые равенства и неравенства, их свойства. Выражение с одной переменной и его область определения. Тождество и тождественные преобразования выражений.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682A04"/>
        </w:tc>
      </w:tr>
      <w:tr w:rsidR="00682A04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Pr="003A1BBF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Числовые выражения. Числовые равенства и неравенства, их свойства. Выражение с одной переменной и его область определения. Тождество и тождественные преобразования выражений. /</w:t>
            </w:r>
            <w:proofErr w:type="gramStart"/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gramEnd"/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682A04"/>
        </w:tc>
      </w:tr>
      <w:tr w:rsidR="00682A04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Pr="003A1BBF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Числовые выражения. Числовые равенства и неравенства, их свойства. Выражение с одной переменной и его область определения. Тождество и тождественные преобразования выражений. /</w:t>
            </w:r>
            <w:proofErr w:type="gramStart"/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682A04"/>
        </w:tc>
      </w:tr>
      <w:tr w:rsidR="00682A0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Pr="003A1BBF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Уравнения и неравенства с одной переменной.  Равносильные уравнения и неравенства. Системы и совокупности неравенств с одной переменной.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682A04"/>
        </w:tc>
      </w:tr>
      <w:tr w:rsidR="00682A0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Pr="003A1BBF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Уравнения и неравенства с одной переменной.  Равносильные уравнения и неравенства. Системы и совокупности неравенств с одной переменной. /</w:t>
            </w:r>
            <w:proofErr w:type="gramStart"/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gramEnd"/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682A04"/>
        </w:tc>
      </w:tr>
      <w:tr w:rsidR="00682A0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Pr="003A1BBF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Уравнения и неравенства с одной переменной.  Равносильные уравнения и неравенства. Системы и совокупности неравенств с одной переменной. /</w:t>
            </w:r>
            <w:proofErr w:type="gramStart"/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682A04"/>
        </w:tc>
      </w:tr>
      <w:tr w:rsidR="00682A0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rPr>
                <w:sz w:val="19"/>
                <w:szCs w:val="19"/>
              </w:rPr>
            </w:pP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Уравнения с двумя неизвестными. Системы уравнений с двумя неизвестными.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Текстовые задачи.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682A04"/>
        </w:tc>
      </w:tr>
      <w:tr w:rsidR="00682A0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rPr>
                <w:sz w:val="19"/>
                <w:szCs w:val="19"/>
              </w:rPr>
            </w:pP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Уравнения с двумя неизвестными. Системы уравнений с двумя неизвестными.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Текстовые задачи.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682A04"/>
        </w:tc>
      </w:tr>
      <w:tr w:rsidR="00682A0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rPr>
                <w:sz w:val="19"/>
                <w:szCs w:val="19"/>
              </w:rPr>
            </w:pP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Уравнения с двумя неизвестными. Системы уравнений с двумя неизвестными.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Текстовые задачи.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682A04"/>
        </w:tc>
      </w:tr>
      <w:tr w:rsidR="00682A04" w:rsidRPr="003A1BBF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682A0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Pr="003A1BBF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1BB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Величины и их измерение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Pr="003A1BBF" w:rsidRDefault="00682A0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Pr="003A1BBF" w:rsidRDefault="00682A0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Pr="003A1BBF" w:rsidRDefault="00682A0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Pr="003A1BBF" w:rsidRDefault="00682A0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Pr="003A1BBF" w:rsidRDefault="00682A0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Pr="003A1BBF" w:rsidRDefault="00682A04">
            <w:pPr>
              <w:rPr>
                <w:lang w:val="ru-RU"/>
              </w:rPr>
            </w:pPr>
          </w:p>
        </w:tc>
      </w:tr>
      <w:tr w:rsidR="00682A0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rPr>
                <w:sz w:val="19"/>
                <w:szCs w:val="19"/>
              </w:rPr>
            </w:pP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Геометрические величины и их </w:t>
            </w:r>
            <w:proofErr w:type="gramStart"/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свойства</w:t>
            </w:r>
            <w:proofErr w:type="gramEnd"/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измерение: длина, площадь, объем.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Единицы измерения величин.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682A04"/>
        </w:tc>
      </w:tr>
      <w:tr w:rsidR="00682A0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rPr>
                <w:sz w:val="19"/>
                <w:szCs w:val="19"/>
              </w:rPr>
            </w:pP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Понятие величины. Виды и свойства величин. Измерение величин. Геометрические величины: длина, площадь, объем.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Единицы измерения величин.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682A04"/>
        </w:tc>
      </w:tr>
      <w:tr w:rsidR="00682A0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rPr>
                <w:sz w:val="19"/>
                <w:szCs w:val="19"/>
              </w:rPr>
            </w:pP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Понятие величины. Виды и свойства величин. Измерение величин. Геометрические величины: длина, площадь, объем.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Единицы измерения величин.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682A04"/>
        </w:tc>
      </w:tr>
    </w:tbl>
    <w:p w:rsidR="00682A04" w:rsidRDefault="00BE2C0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42"/>
        <w:gridCol w:w="3429"/>
        <w:gridCol w:w="928"/>
        <w:gridCol w:w="679"/>
        <w:gridCol w:w="1087"/>
        <w:gridCol w:w="1210"/>
        <w:gridCol w:w="670"/>
        <w:gridCol w:w="386"/>
        <w:gridCol w:w="943"/>
      </w:tblGrid>
      <w:tr w:rsidR="00682A0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682A04" w:rsidRDefault="00682A04"/>
        </w:tc>
        <w:tc>
          <w:tcPr>
            <w:tcW w:w="710" w:type="dxa"/>
          </w:tcPr>
          <w:p w:rsidR="00682A04" w:rsidRDefault="00682A04"/>
        </w:tc>
        <w:tc>
          <w:tcPr>
            <w:tcW w:w="1135" w:type="dxa"/>
          </w:tcPr>
          <w:p w:rsidR="00682A04" w:rsidRDefault="00682A04"/>
        </w:tc>
        <w:tc>
          <w:tcPr>
            <w:tcW w:w="1277" w:type="dxa"/>
          </w:tcPr>
          <w:p w:rsidR="00682A04" w:rsidRDefault="00682A04"/>
        </w:tc>
        <w:tc>
          <w:tcPr>
            <w:tcW w:w="710" w:type="dxa"/>
          </w:tcPr>
          <w:p w:rsidR="00682A04" w:rsidRDefault="00682A04"/>
        </w:tc>
        <w:tc>
          <w:tcPr>
            <w:tcW w:w="426" w:type="dxa"/>
          </w:tcPr>
          <w:p w:rsidR="00682A04" w:rsidRDefault="00682A0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682A0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rPr>
                <w:sz w:val="19"/>
                <w:szCs w:val="19"/>
              </w:rPr>
            </w:pP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Величины, изучаемые в начальной школе: масса, стоимость, время, скорость, путь.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Единицы измерения величин.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682A04"/>
        </w:tc>
      </w:tr>
      <w:tr w:rsidR="00682A04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682A0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682A0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682A04"/>
        </w:tc>
      </w:tr>
      <w:tr w:rsidR="00682A04">
        <w:trPr>
          <w:trHeight w:hRule="exact" w:val="277"/>
        </w:trPr>
        <w:tc>
          <w:tcPr>
            <w:tcW w:w="993" w:type="dxa"/>
          </w:tcPr>
          <w:p w:rsidR="00682A04" w:rsidRDefault="00682A04"/>
        </w:tc>
        <w:tc>
          <w:tcPr>
            <w:tcW w:w="3687" w:type="dxa"/>
          </w:tcPr>
          <w:p w:rsidR="00682A04" w:rsidRDefault="00682A04"/>
        </w:tc>
        <w:tc>
          <w:tcPr>
            <w:tcW w:w="851" w:type="dxa"/>
          </w:tcPr>
          <w:p w:rsidR="00682A04" w:rsidRDefault="00682A04"/>
        </w:tc>
        <w:tc>
          <w:tcPr>
            <w:tcW w:w="710" w:type="dxa"/>
          </w:tcPr>
          <w:p w:rsidR="00682A04" w:rsidRDefault="00682A04"/>
        </w:tc>
        <w:tc>
          <w:tcPr>
            <w:tcW w:w="1135" w:type="dxa"/>
          </w:tcPr>
          <w:p w:rsidR="00682A04" w:rsidRDefault="00682A04"/>
        </w:tc>
        <w:tc>
          <w:tcPr>
            <w:tcW w:w="1277" w:type="dxa"/>
          </w:tcPr>
          <w:p w:rsidR="00682A04" w:rsidRDefault="00682A04"/>
        </w:tc>
        <w:tc>
          <w:tcPr>
            <w:tcW w:w="710" w:type="dxa"/>
          </w:tcPr>
          <w:p w:rsidR="00682A04" w:rsidRDefault="00682A04"/>
        </w:tc>
        <w:tc>
          <w:tcPr>
            <w:tcW w:w="426" w:type="dxa"/>
          </w:tcPr>
          <w:p w:rsidR="00682A04" w:rsidRDefault="00682A04"/>
        </w:tc>
        <w:tc>
          <w:tcPr>
            <w:tcW w:w="993" w:type="dxa"/>
          </w:tcPr>
          <w:p w:rsidR="00682A04" w:rsidRDefault="00682A04"/>
        </w:tc>
      </w:tr>
      <w:tr w:rsidR="00682A04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682A04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682A04" w:rsidRPr="003A1BBF">
        <w:trPr>
          <w:trHeight w:hRule="exact" w:val="1280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Pr="003A1BBF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для проведения текущего контроля по теме "Количественная и аксиоматическая теории построения множества целых неотрицательных чисел"</w:t>
            </w:r>
          </w:p>
          <w:p w:rsidR="00682A04" w:rsidRPr="003A1BBF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Инъективные и сюрьективные бинарные отношения. Их геометрическая интерпретация. Биективные бинарные отношения. Примеры.</w:t>
            </w:r>
          </w:p>
          <w:p w:rsidR="00682A04" w:rsidRPr="003A1BBF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Равномощные множества. Свойства отношения равномощности множеств. Мощность множества. Примеры.</w:t>
            </w:r>
          </w:p>
          <w:p w:rsidR="00682A04" w:rsidRPr="003A1BBF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Конечные множества. Свойства конечных множеств. Счетные и несчетные множества. Примеры.</w:t>
            </w:r>
          </w:p>
          <w:p w:rsidR="00682A04" w:rsidRPr="003A1BBF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 Понятие целого неотрицательного числа. Множество целых неотрицательных чисел. Множество натуральных чисел. Отношения ”равно”, ”меньше”, ”больше” на множестве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</w:t>
            </w: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0. Примеры.</w:t>
            </w:r>
          </w:p>
          <w:p w:rsidR="00682A04" w:rsidRPr="003A1BBF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Сложение на множестве целых неотрицательных чисел. Свойства операции сложения. Примеры.</w:t>
            </w:r>
          </w:p>
          <w:p w:rsidR="00682A04" w:rsidRPr="003A1BBF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Вычитание на множестве целых неотрицательных чисел. Теоремы о существовании и единственности разности на множестве целых неотрицательных чисел. Свойства операции вычитания. Примеры.</w:t>
            </w:r>
          </w:p>
          <w:p w:rsidR="00682A04" w:rsidRPr="003A1BBF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Умножение на множестве целых неотрицательных чисел. Свойства операции умножения. Примеры.</w:t>
            </w:r>
          </w:p>
          <w:p w:rsidR="00682A04" w:rsidRPr="003A1BBF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 Деление на множестве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</w:t>
            </w: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0 и его свойства. Деление с остатком. Примеры.</w:t>
            </w:r>
          </w:p>
          <w:p w:rsidR="00682A04" w:rsidRDefault="00BE2C04">
            <w:pPr>
              <w:spacing w:after="0" w:line="240" w:lineRule="auto"/>
              <w:rPr>
                <w:sz w:val="19"/>
                <w:szCs w:val="19"/>
              </w:rPr>
            </w:pP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9. Понятие об аксиоматическом методе построения математической теории. </w:t>
            </w:r>
            <w:proofErr w:type="gramStart"/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Ак-сиомы</w:t>
            </w:r>
            <w:proofErr w:type="gramEnd"/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Пеано. Понятие целого неотрицательного числа в системе аксиом Пеано.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Примеры.</w:t>
            </w:r>
          </w:p>
          <w:p w:rsidR="00682A04" w:rsidRPr="003A1BBF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Сложение целых неотрицательных чисел в системе аксиом Пеано. Теорема о существовании и единственности. Свойства операции сложения. Примеры.</w:t>
            </w:r>
          </w:p>
          <w:p w:rsidR="00682A04" w:rsidRPr="003A1BBF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Умножение целых неотрицательных чисел в системе аксиом Пеано. Свойства умножения. Примеры.</w:t>
            </w:r>
          </w:p>
          <w:p w:rsidR="00682A04" w:rsidRPr="003A1BBF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Деление натуральных чисел в системе аксиом Пеано. Существование и единственность частного. Свойства деления. Деление с остатком.</w:t>
            </w:r>
          </w:p>
          <w:p w:rsidR="00682A04" w:rsidRPr="003A1BBF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Метод математической индукции. Примеры.</w:t>
            </w:r>
          </w:p>
          <w:p w:rsidR="00682A04" w:rsidRPr="003A1BBF" w:rsidRDefault="00682A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82A04" w:rsidRPr="003A1BBF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для проведения текущего контроля по теме "Системы счисления. Теория делимости на множестве целых неотрицательных чисел"</w:t>
            </w:r>
          </w:p>
          <w:p w:rsidR="00682A04" w:rsidRPr="003A1BBF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Понятие системы счисления. Позиционные и непозиционные системы </w:t>
            </w:r>
            <w:proofErr w:type="gramStart"/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счис-ления</w:t>
            </w:r>
            <w:proofErr w:type="gramEnd"/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Десятичная запись числа, ее существование и единственность. Сравнение натуральных чисел по их десятичным записям. Примеры.</w:t>
            </w:r>
          </w:p>
          <w:p w:rsidR="00682A04" w:rsidRPr="003A1BBF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 Понятие,  существование и единственность р-ичной записи натурального числа. Сравнение р-ичных чисел. Переход от р </w:t>
            </w:r>
            <w:proofErr w:type="gramStart"/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-и</w:t>
            </w:r>
            <w:proofErr w:type="gramEnd"/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чной записи числа к десятичной и наоборот. Арифметические операции над р-ичными числами. Примеры.</w:t>
            </w:r>
          </w:p>
          <w:p w:rsidR="00682A04" w:rsidRPr="003A1BBF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Отношение делимости на множестве целых неотрицательных чисел. Понятия и свойства отношения делимости. Признаки делимости в десятичной системе счисления на 2,3,4,5,9,10,11,25. Примеры.</w:t>
            </w:r>
          </w:p>
          <w:p w:rsidR="00682A04" w:rsidRDefault="00BE2C04">
            <w:pPr>
              <w:spacing w:after="0" w:line="240" w:lineRule="auto"/>
              <w:rPr>
                <w:sz w:val="19"/>
                <w:szCs w:val="19"/>
              </w:rPr>
            </w:pP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 Простые и составные числа. Теоремы о простых и составных  числах.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Бесконечность множества простых чисел. Решето Эратосфена. Примеры.</w:t>
            </w:r>
          </w:p>
          <w:p w:rsidR="00682A04" w:rsidRPr="003A1BBF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Свойства делимости целых неотрицательных чисел. Делимость произведения на простое число. Основная теорема арифметики. Примеры.</w:t>
            </w:r>
          </w:p>
          <w:p w:rsidR="00682A04" w:rsidRPr="003A1BBF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НОД и НОК целых неотрицательных чисел, их свойства. Понятие и свойства взаимно простых чисел. Примеры.</w:t>
            </w:r>
          </w:p>
          <w:p w:rsidR="00682A04" w:rsidRDefault="00BE2C04">
            <w:pPr>
              <w:spacing w:after="0" w:line="240" w:lineRule="auto"/>
              <w:rPr>
                <w:sz w:val="19"/>
                <w:szCs w:val="19"/>
              </w:rPr>
            </w:pP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Каноническая запись натурального числа. Признак делимости одного числа на другое, </w:t>
            </w:r>
            <w:proofErr w:type="gramStart"/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записанных</w:t>
            </w:r>
            <w:proofErr w:type="gramEnd"/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каноническом виде. Отыскание НОД и НОК двух чисел по их каноническим записям.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Алгоритм Евклида. Примеры.</w:t>
            </w:r>
          </w:p>
          <w:p w:rsidR="00682A04" w:rsidRDefault="00682A04">
            <w:pPr>
              <w:spacing w:after="0" w:line="240" w:lineRule="auto"/>
              <w:rPr>
                <w:sz w:val="19"/>
                <w:szCs w:val="19"/>
              </w:rPr>
            </w:pPr>
          </w:p>
          <w:p w:rsidR="00682A04" w:rsidRPr="003A1BBF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для проведения текущего контроля по теме "Рациональные и действительные числа"</w:t>
            </w:r>
          </w:p>
          <w:p w:rsidR="00682A04" w:rsidRPr="003A1BBF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Понятие положительного рационального числа. Положительное рациональное число как класс эквивалентности, состоящий из обыкновенных дробей. </w:t>
            </w:r>
            <w:proofErr w:type="gramStart"/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Основ-ное</w:t>
            </w:r>
            <w:proofErr w:type="gramEnd"/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свойство дроби. Однозначность задания положительного рационального числа несократимой обыкновенной дробью. Примеры.</w:t>
            </w:r>
          </w:p>
          <w:p w:rsidR="00682A04" w:rsidRPr="003A1BBF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Понятие положительного рационального числа. Отношения и операции на множестве положительных рациональных чисел, их свойства. Примеры.</w:t>
            </w:r>
          </w:p>
          <w:p w:rsidR="00682A04" w:rsidRPr="003A1BBF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Десятичные дроби. Представление рациональных чисел </w:t>
            </w:r>
            <w:proofErr w:type="gramStart"/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десятичными</w:t>
            </w:r>
            <w:proofErr w:type="gramEnd"/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дробя-ми. Бесконечные периодические десятичные дроби. Перевод бесконечной десятичной периодической дроби в </w:t>
            </w:r>
            <w:proofErr w:type="gramStart"/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обыкновенную</w:t>
            </w:r>
            <w:proofErr w:type="gramEnd"/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Примеры.</w:t>
            </w:r>
          </w:p>
          <w:p w:rsidR="00682A04" w:rsidRPr="003A1BBF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 Понятие положительного иррационального числа. Положительные действительные числа и их сравнение. Отношения и операции на множестве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</w:t>
            </w: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(+), их свойства. Примеры.</w:t>
            </w:r>
          </w:p>
          <w:p w:rsidR="00682A04" w:rsidRPr="003A1BBF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Множество всех действительных чисел. Модуль действительного числа. Геометрическая интерпретация множества действительных чисел. Отношения и операции на множестве, их свойства. Примеры.</w:t>
            </w:r>
          </w:p>
          <w:p w:rsidR="00682A04" w:rsidRPr="003A1BBF" w:rsidRDefault="00682A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82A04" w:rsidRPr="003A1BBF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по теме "Числовые функции"</w:t>
            </w:r>
          </w:p>
          <w:p w:rsidR="00682A04" w:rsidRPr="003A1BBF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Понятие числовой функции. Свойства числовой функции. Область определения, множество значений, монотонность, периодичность, четность, нечетность функции.  Геометрическая интерпретация свойств числовой функции. Примеры.</w:t>
            </w:r>
          </w:p>
          <w:p w:rsidR="00682A04" w:rsidRPr="003A1BBF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Прямая пропорциональная зависимость величин. Свойства и график функции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</w:t>
            </w: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kx</w:t>
            </w: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Примеры.</w:t>
            </w:r>
          </w:p>
          <w:p w:rsidR="00682A04" w:rsidRPr="003A1BBF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Линейная функция. Свойства и график линейной функции. Примеры.</w:t>
            </w:r>
          </w:p>
          <w:p w:rsidR="00682A04" w:rsidRPr="003A1BBF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Определение, свойства и график квадратичной функции. Примеры.</w:t>
            </w:r>
          </w:p>
          <w:p w:rsidR="00682A04" w:rsidRPr="003A1BBF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Обратная пропорциональная зависимость величин. Свойства и график функции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</w:t>
            </w: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</w:t>
            </w: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</w:t>
            </w: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Примеры.</w:t>
            </w:r>
          </w:p>
        </w:tc>
      </w:tr>
    </w:tbl>
    <w:p w:rsidR="00682A04" w:rsidRPr="003A1BBF" w:rsidRDefault="00BE2C04">
      <w:pPr>
        <w:rPr>
          <w:sz w:val="0"/>
          <w:szCs w:val="0"/>
          <w:lang w:val="ru-RU"/>
        </w:rPr>
      </w:pPr>
      <w:r w:rsidRPr="003A1BB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40"/>
        <w:gridCol w:w="1634"/>
        <w:gridCol w:w="1457"/>
        <w:gridCol w:w="2234"/>
        <w:gridCol w:w="2457"/>
        <w:gridCol w:w="1752"/>
      </w:tblGrid>
      <w:tr w:rsidR="00682A0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3403" w:type="dxa"/>
          </w:tcPr>
          <w:p w:rsidR="00682A04" w:rsidRDefault="00682A04"/>
        </w:tc>
        <w:tc>
          <w:tcPr>
            <w:tcW w:w="1702" w:type="dxa"/>
          </w:tcPr>
          <w:p w:rsidR="00682A04" w:rsidRDefault="00682A0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682A04">
        <w:trPr>
          <w:trHeight w:hRule="exact" w:val="3993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Pr="003A1BBF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Числовые выражения. Порядок действий числового выражения. Значение числового выражения. Числовые равенства. Свойства числовых равенств. Примеры.</w:t>
            </w:r>
          </w:p>
          <w:p w:rsidR="00682A04" w:rsidRPr="003A1BBF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Числовые выражения. Порядок действий числового выражения. Значение числового выражения. Числовые неравенства. Свойства числовых неравенств. Примеры.</w:t>
            </w:r>
          </w:p>
          <w:p w:rsidR="00682A04" w:rsidRPr="003A1BBF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Выражение с переменной и его область определения. Одночлены и многочлены. Тождество и тождественные преобразования выражений с переменной. Примеры.</w:t>
            </w:r>
          </w:p>
          <w:p w:rsidR="00682A04" w:rsidRPr="003A1BBF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Уравнения с одной неизвестной. Решение уравнения с одной неизвестной. Равносильные уравнения. Теоремы о равносильности уравнений. Примеры.</w:t>
            </w:r>
          </w:p>
          <w:p w:rsidR="00682A04" w:rsidRPr="003A1BBF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Неравенства с одной неизвестной. Решение неравенства с одной неизвестной. Равносильные неравенства. Теоремы о равносильности неравенств. Примеры.</w:t>
            </w:r>
          </w:p>
          <w:p w:rsidR="00682A04" w:rsidRPr="003A1BBF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11. Системы неравенств с одной неизвестной. Область определения и область </w:t>
            </w:r>
            <w:proofErr w:type="gramStart"/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ис-тинности</w:t>
            </w:r>
            <w:proofErr w:type="gramEnd"/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систем неравенств с одной переменной. Решение систем неравенств с одной неизвестной. Примеры.</w:t>
            </w:r>
          </w:p>
          <w:p w:rsidR="00682A04" w:rsidRPr="003A1BBF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Совокупности неравенств с одной неизвестной. Область определения и область истинности совокупности неравенств с одной переменной. Решение совокупности неравенств с одной неизвестной. Примеры.</w:t>
            </w:r>
          </w:p>
          <w:p w:rsidR="00682A04" w:rsidRPr="003A1BBF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Уравнения с двумя неизвестными. Решение уравнения с двумя неизвестными. Равносильные уравнения двумя неизвестными. Теоремы о равносильности. Примеры.</w:t>
            </w:r>
          </w:p>
          <w:p w:rsidR="00682A04" w:rsidRDefault="00BE2C04">
            <w:pPr>
              <w:spacing w:after="0" w:line="240" w:lineRule="auto"/>
              <w:rPr>
                <w:sz w:val="19"/>
                <w:szCs w:val="19"/>
              </w:rPr>
            </w:pP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14. Системы уравнений с двумя неизвестными. Методы решения систем уравнений с двумя неизвестными.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Текстовые задачи. Примеры.</w:t>
            </w:r>
          </w:p>
        </w:tc>
      </w:tr>
      <w:tr w:rsidR="00682A0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682A04" w:rsidRPr="003A1BB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Pr="003A1BBF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по дисциплине представлен в Приложении 1</w:t>
            </w:r>
          </w:p>
        </w:tc>
      </w:tr>
      <w:tr w:rsidR="00682A0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682A0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комплекты разноуровневых заданий</w:t>
            </w:r>
          </w:p>
        </w:tc>
      </w:tr>
      <w:tr w:rsidR="003A1BBF">
        <w:trPr>
          <w:trHeight w:hRule="exact" w:val="277"/>
        </w:trPr>
        <w:tc>
          <w:tcPr>
            <w:tcW w:w="710" w:type="dxa"/>
          </w:tcPr>
          <w:p w:rsidR="00682A04" w:rsidRDefault="00682A04"/>
        </w:tc>
        <w:tc>
          <w:tcPr>
            <w:tcW w:w="1986" w:type="dxa"/>
          </w:tcPr>
          <w:p w:rsidR="00682A04" w:rsidRDefault="00682A04"/>
        </w:tc>
        <w:tc>
          <w:tcPr>
            <w:tcW w:w="1986" w:type="dxa"/>
          </w:tcPr>
          <w:p w:rsidR="00682A04" w:rsidRDefault="00682A04"/>
        </w:tc>
        <w:tc>
          <w:tcPr>
            <w:tcW w:w="3403" w:type="dxa"/>
          </w:tcPr>
          <w:p w:rsidR="00682A04" w:rsidRDefault="00682A04"/>
        </w:tc>
        <w:tc>
          <w:tcPr>
            <w:tcW w:w="1702" w:type="dxa"/>
          </w:tcPr>
          <w:p w:rsidR="00682A04" w:rsidRDefault="00682A04"/>
        </w:tc>
        <w:tc>
          <w:tcPr>
            <w:tcW w:w="993" w:type="dxa"/>
          </w:tcPr>
          <w:p w:rsidR="00682A04" w:rsidRDefault="00682A04"/>
        </w:tc>
      </w:tr>
      <w:tr w:rsidR="00682A04" w:rsidRPr="003A1BB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82A04" w:rsidRPr="003A1BBF" w:rsidRDefault="00BE2C04" w:rsidP="003A1BB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A1BB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682A0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682A0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682A0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682A0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682A04" w:rsidRPr="003A1BB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Pr="003A1BBF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Агафонова Н.М., Кириллова С.В.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Pr="003A1BBF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Элементарная математика</w:t>
            </w:r>
            <w:proofErr w:type="gramStart"/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текстовые задачи и методы их решения: Учеб</w:t>
            </w:r>
            <w:proofErr w:type="gramStart"/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gramEnd"/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Pr="003A1BBF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Новгород: Мининский ун-т, 2016</w:t>
            </w:r>
          </w:p>
        </w:tc>
      </w:tr>
      <w:tr w:rsidR="00682A0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682A0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682A0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682A04" w:rsidRPr="003A1BBF" w:rsidTr="003A1BBF">
        <w:trPr>
          <w:trHeight w:hRule="exact" w:val="1161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 w:rsidP="003A1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Pr="003A1BBF" w:rsidRDefault="003A1BBF" w:rsidP="003A1BBF">
            <w:pPr>
              <w:spacing w:after="0" w:line="240" w:lineRule="auto"/>
              <w:rPr>
                <w:sz w:val="19"/>
                <w:szCs w:val="19"/>
              </w:rPr>
            </w:pPr>
            <w:r w:rsidRPr="003A1BBF">
              <w:rPr>
                <w:rFonts w:ascii="Times New Roman" w:hAnsi="Times New Roman"/>
                <w:color w:val="000000"/>
                <w:sz w:val="19"/>
                <w:szCs w:val="19"/>
              </w:rPr>
              <w:t>Елецких, И.А.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Pr="003A1BBF" w:rsidRDefault="003A1BBF" w:rsidP="003A1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1BBF">
              <w:rPr>
                <w:rFonts w:ascii="Times New Roman" w:hAnsi="Times New Roman"/>
                <w:color w:val="000000"/>
                <w:sz w:val="19"/>
                <w:szCs w:val="19"/>
              </w:rPr>
              <w:t>Математика 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1BBF" w:rsidRPr="003A1BBF" w:rsidRDefault="003A1BBF" w:rsidP="003A1BB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val="ru-RU"/>
              </w:rPr>
            </w:pPr>
            <w:r w:rsidRPr="003A1BBF">
              <w:rPr>
                <w:rFonts w:ascii="Times New Roman" w:hAnsi="Times New Roman"/>
                <w:color w:val="000000"/>
                <w:sz w:val="19"/>
                <w:szCs w:val="19"/>
                <w:lang w:val="ru-RU"/>
              </w:rPr>
              <w:t>Елец</w:t>
            </w:r>
            <w:proofErr w:type="gramStart"/>
            <w:r w:rsidRPr="003A1BBF">
              <w:rPr>
                <w:rFonts w:ascii="Times New Roman" w:hAnsi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3A1BBF">
              <w:rPr>
                <w:rFonts w:ascii="Times New Roman" w:hAnsi="Times New Roman"/>
                <w:color w:val="000000"/>
                <w:sz w:val="19"/>
                <w:szCs w:val="19"/>
                <w:lang w:val="ru-RU"/>
              </w:rPr>
              <w:t xml:space="preserve"> Елецкий государственный университет им. И.А. Бунина, 2016. - Ч. 1. - 198 с. : граф</w:t>
            </w:r>
            <w:proofErr w:type="gramStart"/>
            <w:r w:rsidRPr="003A1BBF">
              <w:rPr>
                <w:rFonts w:ascii="Times New Roman" w:hAnsi="Times New Roman"/>
                <w:color w:val="000000"/>
                <w:sz w:val="19"/>
                <w:szCs w:val="19"/>
                <w:lang w:val="ru-RU"/>
              </w:rPr>
              <w:t xml:space="preserve">., </w:t>
            </w:r>
            <w:proofErr w:type="gramEnd"/>
            <w:r w:rsidRPr="003A1BBF">
              <w:rPr>
                <w:rFonts w:ascii="Times New Roman" w:hAnsi="Times New Roman"/>
                <w:color w:val="000000"/>
                <w:sz w:val="19"/>
                <w:szCs w:val="19"/>
                <w:lang w:val="ru-RU"/>
              </w:rPr>
              <w:t xml:space="preserve">ил. - </w:t>
            </w:r>
            <w:r w:rsidRPr="003A1BBF">
              <w:rPr>
                <w:rFonts w:ascii="Times New Roman" w:hAnsi="Times New Roman"/>
                <w:color w:val="000000"/>
                <w:sz w:val="19"/>
                <w:szCs w:val="19"/>
              </w:rPr>
              <w:t>ISBN</w:t>
            </w:r>
            <w:r w:rsidRPr="003A1BBF">
              <w:rPr>
                <w:rFonts w:ascii="Times New Roman" w:hAnsi="Times New Roman"/>
                <w:color w:val="000000"/>
                <w:sz w:val="19"/>
                <w:szCs w:val="19"/>
                <w:lang w:val="ru-RU"/>
              </w:rPr>
              <w:t xml:space="preserve"> 978-5-94809-817-3. - </w:t>
            </w:r>
            <w:r w:rsidRPr="003A1BBF">
              <w:rPr>
                <w:rFonts w:ascii="Times New Roman" w:hAnsi="Times New Roman"/>
                <w:color w:val="000000"/>
                <w:sz w:val="19"/>
                <w:szCs w:val="19"/>
              </w:rPr>
              <w:t>ISBN</w:t>
            </w:r>
            <w:r w:rsidRPr="003A1BBF">
              <w:rPr>
                <w:rFonts w:ascii="Times New Roman" w:hAnsi="Times New Roman"/>
                <w:color w:val="000000"/>
                <w:sz w:val="19"/>
                <w:szCs w:val="19"/>
                <w:lang w:val="ru-RU"/>
              </w:rPr>
              <w:t xml:space="preserve"> 978-5-94809-816-6 (ч. 1)</w:t>
            </w:r>
            <w:proofErr w:type="gramStart"/>
            <w:r w:rsidRPr="003A1BBF">
              <w:rPr>
                <w:rFonts w:ascii="Times New Roman" w:hAnsi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3A1BBF">
              <w:rPr>
                <w:rFonts w:ascii="Times New Roman" w:hAnsi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3A1BBF">
              <w:rPr>
                <w:rFonts w:ascii="Times New Roman" w:hAnsi="Times New Roman"/>
                <w:color w:val="000000"/>
                <w:sz w:val="19"/>
                <w:szCs w:val="19"/>
              </w:rPr>
              <w:t>URL</w:t>
            </w:r>
            <w:r w:rsidRPr="003A1BBF">
              <w:rPr>
                <w:rFonts w:ascii="Times New Roman" w:hAnsi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hyperlink r:id="rId8" w:history="1">
              <w:r w:rsidRPr="003A1BBF">
                <w:rPr>
                  <w:rFonts w:ascii="Times New Roman" w:hAnsi="Times New Roman"/>
                  <w:color w:val="000000"/>
                  <w:sz w:val="19"/>
                  <w:szCs w:val="19"/>
                </w:rPr>
                <w:t>http</w:t>
              </w:r>
              <w:r w:rsidRPr="003A1BBF">
                <w:rPr>
                  <w:rFonts w:ascii="Times New Roman" w:hAnsi="Times New Roman"/>
                  <w:color w:val="000000"/>
                  <w:sz w:val="19"/>
                  <w:szCs w:val="19"/>
                  <w:lang w:val="ru-RU"/>
                </w:rPr>
                <w:t>://</w:t>
              </w:r>
              <w:r w:rsidRPr="003A1BBF">
                <w:rPr>
                  <w:rFonts w:ascii="Times New Roman" w:hAnsi="Times New Roman"/>
                  <w:color w:val="000000"/>
                  <w:sz w:val="19"/>
                  <w:szCs w:val="19"/>
                </w:rPr>
                <w:t>biblioclub</w:t>
              </w:r>
              <w:r w:rsidRPr="003A1BBF">
                <w:rPr>
                  <w:rFonts w:ascii="Times New Roman" w:hAnsi="Times New Roman"/>
                  <w:color w:val="000000"/>
                  <w:sz w:val="19"/>
                  <w:szCs w:val="19"/>
                  <w:lang w:val="ru-RU"/>
                </w:rPr>
                <w:t>.</w:t>
              </w:r>
              <w:r w:rsidRPr="003A1BBF">
                <w:rPr>
                  <w:rFonts w:ascii="Times New Roman" w:hAnsi="Times New Roman"/>
                  <w:color w:val="000000"/>
                  <w:sz w:val="19"/>
                  <w:szCs w:val="19"/>
                </w:rPr>
                <w:t>ru</w:t>
              </w:r>
              <w:r w:rsidRPr="003A1BBF">
                <w:rPr>
                  <w:rFonts w:ascii="Times New Roman" w:hAnsi="Times New Roman"/>
                  <w:color w:val="000000"/>
                  <w:sz w:val="19"/>
                  <w:szCs w:val="19"/>
                  <w:lang w:val="ru-RU"/>
                </w:rPr>
                <w:t>/</w:t>
              </w:r>
              <w:r w:rsidRPr="003A1BBF">
                <w:rPr>
                  <w:rFonts w:ascii="Times New Roman" w:hAnsi="Times New Roman"/>
                  <w:color w:val="000000"/>
                  <w:sz w:val="19"/>
                  <w:szCs w:val="19"/>
                </w:rPr>
                <w:t>index</w:t>
              </w:r>
              <w:r w:rsidRPr="003A1BBF">
                <w:rPr>
                  <w:rFonts w:ascii="Times New Roman" w:hAnsi="Times New Roman"/>
                  <w:color w:val="000000"/>
                  <w:sz w:val="19"/>
                  <w:szCs w:val="19"/>
                  <w:lang w:val="ru-RU"/>
                </w:rPr>
                <w:t>.</w:t>
              </w:r>
              <w:r w:rsidRPr="003A1BBF">
                <w:rPr>
                  <w:rFonts w:ascii="Times New Roman" w:hAnsi="Times New Roman"/>
                  <w:color w:val="000000"/>
                  <w:sz w:val="19"/>
                  <w:szCs w:val="19"/>
                </w:rPr>
                <w:t>php</w:t>
              </w:r>
              <w:r w:rsidRPr="003A1BBF">
                <w:rPr>
                  <w:rFonts w:ascii="Times New Roman" w:hAnsi="Times New Roman"/>
                  <w:color w:val="000000"/>
                  <w:sz w:val="19"/>
                  <w:szCs w:val="19"/>
                  <w:lang w:val="ru-RU"/>
                </w:rPr>
                <w:t>?</w:t>
              </w:r>
              <w:r w:rsidRPr="003A1BBF">
                <w:rPr>
                  <w:rFonts w:ascii="Times New Roman" w:hAnsi="Times New Roman"/>
                  <w:color w:val="000000"/>
                  <w:sz w:val="19"/>
                  <w:szCs w:val="19"/>
                </w:rPr>
                <w:t>page</w:t>
              </w:r>
              <w:r w:rsidRPr="003A1BBF">
                <w:rPr>
                  <w:rFonts w:ascii="Times New Roman" w:hAnsi="Times New Roman"/>
                  <w:color w:val="000000"/>
                  <w:sz w:val="19"/>
                  <w:szCs w:val="19"/>
                  <w:lang w:val="ru-RU"/>
                </w:rPr>
                <w:t>=</w:t>
              </w:r>
              <w:r w:rsidRPr="003A1BBF">
                <w:rPr>
                  <w:rFonts w:ascii="Times New Roman" w:hAnsi="Times New Roman"/>
                  <w:color w:val="000000"/>
                  <w:sz w:val="19"/>
                  <w:szCs w:val="19"/>
                </w:rPr>
                <w:t>book</w:t>
              </w:r>
              <w:r w:rsidRPr="003A1BBF">
                <w:rPr>
                  <w:rFonts w:ascii="Times New Roman" w:hAnsi="Times New Roman"/>
                  <w:color w:val="000000"/>
                  <w:sz w:val="19"/>
                  <w:szCs w:val="19"/>
                  <w:lang w:val="ru-RU"/>
                </w:rPr>
                <w:t>&amp;</w:t>
              </w:r>
              <w:r w:rsidRPr="003A1BBF">
                <w:rPr>
                  <w:rFonts w:ascii="Times New Roman" w:hAnsi="Times New Roman"/>
                  <w:color w:val="000000"/>
                  <w:sz w:val="19"/>
                  <w:szCs w:val="19"/>
                </w:rPr>
                <w:t>id</w:t>
              </w:r>
              <w:r w:rsidRPr="003A1BBF">
                <w:rPr>
                  <w:rFonts w:ascii="Times New Roman" w:hAnsi="Times New Roman"/>
                  <w:color w:val="000000"/>
                  <w:sz w:val="19"/>
                  <w:szCs w:val="19"/>
                  <w:lang w:val="ru-RU"/>
                </w:rPr>
                <w:t>=498149</w:t>
              </w:r>
            </w:hyperlink>
          </w:p>
          <w:p w:rsidR="00682A04" w:rsidRPr="003A1BBF" w:rsidRDefault="00682A04" w:rsidP="003A1B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</w:tr>
      <w:tr w:rsidR="00682A0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 w:rsidP="003A1B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682A0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682A0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682A0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682A04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Pr="003A1BBF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Элементарная математика: элементарные функции: Учеб.- метод</w:t>
            </w:r>
            <w:proofErr w:type="gramStart"/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2006</w:t>
            </w:r>
          </w:p>
        </w:tc>
      </w:tr>
      <w:tr w:rsidR="00682A0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682A04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Pr="003A1BBF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Элементарная математика: общие методы решения уравнений и неравенств: Учеб</w:t>
            </w:r>
            <w:proofErr w:type="gramStart"/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gramEnd"/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 для студентов фак-тов математики, информатики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2008</w:t>
            </w:r>
          </w:p>
        </w:tc>
      </w:tr>
      <w:tr w:rsidR="00682A0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682A04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Pr="003A1BBF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Элементарная математика: системы уравнений: Учеб.- метод</w:t>
            </w:r>
            <w:proofErr w:type="gramStart"/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2010</w:t>
            </w:r>
          </w:p>
        </w:tc>
      </w:tr>
      <w:tr w:rsidR="00682A04" w:rsidRPr="003A1BB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Pr="003A1BBF" w:rsidRDefault="00BE2C0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A1BB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682A04" w:rsidRPr="003A1BB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Pr="003A1BBF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Михалев, А.В. Алгебра матриц и линейные пространства / А.В. Михалев, А.А. Михалев. - 2-е изд., испр. - М.</w:t>
            </w:r>
            <w:proofErr w:type="gramStart"/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Национальный Открытый Университет «ИНТУИТ», 2016. - Ч. 1. Начала алгебры. - 146 с.</w:t>
            </w:r>
            <w:proofErr w:type="gramStart"/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схем. - (Основы информатики и математики). - Библиогр.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5-9556-00038-8</w:t>
            </w:r>
            <w:proofErr w:type="gramStart"/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682A0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682A0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 программ Microsoft Office</w:t>
            </w:r>
          </w:p>
        </w:tc>
      </w:tr>
      <w:tr w:rsidR="00682A0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Mathcad</w:t>
            </w:r>
          </w:p>
        </w:tc>
      </w:tr>
      <w:tr w:rsidR="00682A0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PDF Editor</w:t>
            </w:r>
          </w:p>
        </w:tc>
      </w:tr>
      <w:tr w:rsidR="00682A0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Adobe Reader</w:t>
            </w:r>
          </w:p>
        </w:tc>
      </w:tr>
      <w:tr w:rsidR="00682A04" w:rsidRPr="003A1BB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Pr="003A1BBF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Программы-конвертеры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pdf</w:t>
            </w: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jpg</w:t>
            </w: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</w:t>
            </w:r>
          </w:p>
        </w:tc>
      </w:tr>
      <w:tr w:rsidR="00682A0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682A04" w:rsidRPr="003A1BB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Pr="003A1BBF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ЭБС «Университетская библиотека онлайн»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682A04" w:rsidRPr="003A1BB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Pr="003A1BBF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Научная электронная библиотека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682A04" w:rsidRPr="003A1BB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Pr="003A1BBF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Универсальные базы данных изданий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682A0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rPr>
                <w:sz w:val="19"/>
                <w:szCs w:val="19"/>
              </w:rPr>
            </w:pP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Электронно-справочная система библиотеки НГПУ им.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 Минина</w:t>
            </w:r>
          </w:p>
        </w:tc>
      </w:tr>
      <w:tr w:rsidR="00682A0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Справочная система «Гарант»</w:t>
            </w:r>
          </w:p>
        </w:tc>
      </w:tr>
      <w:tr w:rsidR="00682A0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Справочная система «Консультант плюс»</w:t>
            </w:r>
          </w:p>
        </w:tc>
      </w:tr>
    </w:tbl>
    <w:p w:rsidR="00682A04" w:rsidRDefault="00BE2C0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3735"/>
        <w:gridCol w:w="4774"/>
        <w:gridCol w:w="985"/>
      </w:tblGrid>
      <w:tr w:rsidR="00682A0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682A04" w:rsidRDefault="00682A0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682A0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 программ Microsoft Office</w:t>
            </w:r>
          </w:p>
        </w:tc>
      </w:tr>
      <w:tr w:rsidR="00682A0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Mathcad</w:t>
            </w:r>
          </w:p>
        </w:tc>
      </w:tr>
      <w:tr w:rsidR="00682A0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PDF Editor</w:t>
            </w:r>
          </w:p>
        </w:tc>
      </w:tr>
      <w:tr w:rsidR="00682A0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6.3.2.10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Adobe Reader</w:t>
            </w:r>
          </w:p>
        </w:tc>
      </w:tr>
      <w:tr w:rsidR="00682A04" w:rsidRPr="003A1BB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Pr="003A1BBF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Программы-конвертеры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pdf</w:t>
            </w: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jpg</w:t>
            </w: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</w:t>
            </w:r>
          </w:p>
        </w:tc>
      </w:tr>
      <w:tr w:rsidR="00682A04" w:rsidRPr="003A1BBF">
        <w:trPr>
          <w:trHeight w:hRule="exact" w:val="277"/>
        </w:trPr>
        <w:tc>
          <w:tcPr>
            <w:tcW w:w="766" w:type="dxa"/>
          </w:tcPr>
          <w:p w:rsidR="00682A04" w:rsidRPr="003A1BBF" w:rsidRDefault="00682A04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682A04" w:rsidRPr="003A1BBF" w:rsidRDefault="00682A0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682A04" w:rsidRPr="003A1BBF" w:rsidRDefault="00682A0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82A04" w:rsidRPr="003A1BBF" w:rsidRDefault="00682A04">
            <w:pPr>
              <w:rPr>
                <w:lang w:val="ru-RU"/>
              </w:rPr>
            </w:pPr>
          </w:p>
        </w:tc>
      </w:tr>
      <w:tr w:rsidR="00682A04" w:rsidRPr="003A1BB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82A04" w:rsidRPr="003A1BBF" w:rsidRDefault="00BE2C0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A1BB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682A04" w:rsidRPr="003A1BB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Default="00BE2C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Pr="003A1BBF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лекционной аудитории, оборудованной ПЭВМ, видеолекционным оборудованием для презентации и электронной доской.</w:t>
            </w:r>
          </w:p>
        </w:tc>
      </w:tr>
      <w:tr w:rsidR="00682A04" w:rsidRPr="003A1BBF">
        <w:trPr>
          <w:trHeight w:hRule="exact" w:val="277"/>
        </w:trPr>
        <w:tc>
          <w:tcPr>
            <w:tcW w:w="766" w:type="dxa"/>
          </w:tcPr>
          <w:p w:rsidR="00682A04" w:rsidRPr="003A1BBF" w:rsidRDefault="00682A04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682A04" w:rsidRPr="003A1BBF" w:rsidRDefault="00682A0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682A04" w:rsidRPr="003A1BBF" w:rsidRDefault="00682A0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82A04" w:rsidRPr="003A1BBF" w:rsidRDefault="00682A04">
            <w:pPr>
              <w:rPr>
                <w:lang w:val="ru-RU"/>
              </w:rPr>
            </w:pPr>
          </w:p>
        </w:tc>
      </w:tr>
      <w:tr w:rsidR="00682A04" w:rsidRPr="003A1BB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82A04" w:rsidRPr="003A1BBF" w:rsidRDefault="00BE2C0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A1BB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3A1BB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3A1BB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682A04" w:rsidRPr="003A1BBF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2A04" w:rsidRPr="003A1BBF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Рейтинг-план дисциплины представлен в Приложении 2.</w:t>
            </w:r>
          </w:p>
          <w:p w:rsidR="00682A04" w:rsidRPr="003A1BBF" w:rsidRDefault="00682A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82A04" w:rsidRPr="003A1BBF" w:rsidRDefault="00BE2C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</w:t>
            </w:r>
            <w:proofErr w:type="gramStart"/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</w:t>
            </w:r>
            <w:proofErr w:type="gramEnd"/>
            <w:r w:rsidRPr="003A1B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оложение о рейтинговой оценке качества подготовки студентов</w:t>
            </w:r>
          </w:p>
        </w:tc>
      </w:tr>
    </w:tbl>
    <w:p w:rsidR="00682A04" w:rsidRPr="003A1BBF" w:rsidRDefault="00682A04">
      <w:pPr>
        <w:rPr>
          <w:lang w:val="ru-RU"/>
        </w:rPr>
      </w:pPr>
    </w:p>
    <w:sectPr w:rsidR="00682A04" w:rsidRPr="003A1BBF" w:rsidSect="009C4069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altName w:val="Calibri"/>
    <w:charset w:val="CC"/>
    <w:family w:val="swiss"/>
    <w:pitch w:val="variable"/>
    <w:sig w:usb0="00000001" w:usb1="4000207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E8128EA"/>
    <w:multiLevelType w:val="hybridMultilevel"/>
    <w:tmpl w:val="FAEA9DB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F0BC7"/>
    <w:rsid w:val="003A1BBF"/>
    <w:rsid w:val="00682A04"/>
    <w:rsid w:val="009C4069"/>
    <w:rsid w:val="00BE2C04"/>
    <w:rsid w:val="00D31453"/>
    <w:rsid w:val="00E209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C406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E2C0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BE2C04"/>
    <w:rPr>
      <w:rFonts w:ascii="Segoe UI" w:hAnsi="Segoe UI" w:cs="Segoe UI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98149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11</Pages>
  <Words>2886</Words>
  <Characters>16452</Characters>
  <Application>Microsoft Office Word</Application>
  <DocSecurity>0</DocSecurity>
  <Lines>137</Lines>
  <Paragraphs>38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НОЗ-15,16_plx_Теоретические основы начального обучения математике</vt:lpstr>
      <vt:lpstr>Лист1</vt:lpstr>
    </vt:vector>
  </TitlesOfParts>
  <Company/>
  <LinksUpToDate>false</LinksUpToDate>
  <CharactersWithSpaces>19300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НОЗ-15,16_plx_Теоретические основы начального обучения математике</dc:title>
  <dc:creator>FastReport.NET</dc:creator>
  <cp:lastModifiedBy>JONS</cp:lastModifiedBy>
  <cp:revision>3</cp:revision>
  <dcterms:created xsi:type="dcterms:W3CDTF">2019-03-26T17:41:00Z</dcterms:created>
  <dcterms:modified xsi:type="dcterms:W3CDTF">2019-03-29T09:09:00Z</dcterms:modified>
</cp:coreProperties>
</file>